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entury Gothic" w:cs="Century Gothic" w:eastAsia="Century Gothic" w:hAnsi="Century Gothic"/>
        </w:rPr>
      </w:pPr>
      <w:bookmarkStart w:colFirst="0" w:colLast="0" w:name="_5uluel6vqwmp" w:id="0"/>
      <w:bookmarkEnd w:id="0"/>
      <w:r w:rsidDel="00000000" w:rsidR="00000000" w:rsidRPr="00000000">
        <w:rPr>
          <w:rtl w:val="0"/>
        </w:rPr>
        <w:t xml:space="preserve">Creating a Rubric in Illuminate</w:t>
      </w: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From the Illuminate homepage, either click on the </w:t>
            </w:r>
            <w:r w:rsidDel="00000000" w:rsidR="00000000" w:rsidRPr="00000000">
              <w:rPr>
                <w:rFonts w:ascii="Century Gothic" w:cs="Century Gothic" w:eastAsia="Century Gothic" w:hAnsi="Century Gothic"/>
                <w:i w:val="1"/>
                <w:rtl w:val="0"/>
              </w:rPr>
              <w:t xml:space="preserve">Create Flexible Assessment</w:t>
            </w:r>
            <w:r w:rsidDel="00000000" w:rsidR="00000000" w:rsidRPr="00000000">
              <w:rPr>
                <w:rFonts w:ascii="Century Gothic" w:cs="Century Gothic" w:eastAsia="Century Gothic" w:hAnsi="Century Gothic"/>
                <w:rtl w:val="0"/>
              </w:rPr>
              <w:t xml:space="preserve"> tile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click on the </w:t>
            </w:r>
            <w:r w:rsidDel="00000000" w:rsidR="00000000" w:rsidRPr="00000000">
              <w:rPr>
                <w:rFonts w:ascii="Century Gothic" w:cs="Century Gothic" w:eastAsia="Century Gothic" w:hAnsi="Century Gothic"/>
                <w:i w:val="1"/>
                <w:rtl w:val="0"/>
              </w:rPr>
              <w:t xml:space="preserve">Assessment</w:t>
            </w:r>
            <w:r w:rsidDel="00000000" w:rsidR="00000000" w:rsidRPr="00000000">
              <w:rPr>
                <w:rFonts w:ascii="Century Gothic" w:cs="Century Gothic" w:eastAsia="Century Gothic" w:hAnsi="Century Gothic"/>
                <w:rtl w:val="0"/>
              </w:rPr>
              <w:t xml:space="preserve"> button at the top left and choose </w:t>
            </w:r>
            <w:r w:rsidDel="00000000" w:rsidR="00000000" w:rsidRPr="00000000">
              <w:rPr>
                <w:rFonts w:ascii="Century Gothic" w:cs="Century Gothic" w:eastAsia="Century Gothic" w:hAnsi="Century Gothic"/>
                <w:i w:val="1"/>
                <w:rtl w:val="0"/>
              </w:rPr>
              <w:t xml:space="preserve">Create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471613" cy="1516719"/>
                  <wp:effectExtent b="0" l="0" r="0" t="0"/>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471613" cy="1516719"/>
                          </a:xfrm>
                          <a:prstGeom prst="rect"/>
                          <a:ln/>
                        </pic:spPr>
                      </pic:pic>
                    </a:graphicData>
                  </a:graphic>
                </wp:inline>
              </w:drawing>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Pr>
              <w:drawing>
                <wp:inline distB="114300" distT="114300" distL="114300" distR="114300">
                  <wp:extent cx="993577" cy="2500687"/>
                  <wp:effectExtent b="0" l="0" r="0" t="0"/>
                  <wp:docPr id="8"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993577" cy="250068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Create a title for your rubric using your school’s naming convention.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016000"/>
                  <wp:effectExtent b="0" l="0" r="0" t="0"/>
                  <wp:docPr id="22"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2838450" cy="10160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the number of questions/indicators you need for your rubric by clicking on the +Add Another button.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questions default to multiple choice. You can click on the dropdown arrow to change the type of question.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finished, click on the blue Add # button at the bottom right.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2133600"/>
                  <wp:effectExtent b="0" l="0" r="0" t="0"/>
                  <wp:docPr id="5"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2838450" cy="2133600"/>
                          </a:xfrm>
                          <a:prstGeom prst="rect"/>
                          <a:ln/>
                        </pic:spPr>
                      </pic:pic>
                    </a:graphicData>
                  </a:graphic>
                </wp:inline>
              </w:drawing>
            </w:r>
            <w:r w:rsidDel="00000000" w:rsidR="00000000" w:rsidRPr="00000000">
              <w:rPr>
                <w:rtl w:val="0"/>
              </w:rPr>
            </w:r>
          </w:p>
        </w:tc>
      </w:tr>
      <w:tr>
        <w:trPr>
          <w:trHeight w:val="314.208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Standards button to add the standards for this assessment.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543175" cy="762000"/>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43175" cy="7620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previously used standards will appear at the far right. Click the X to remove them if not needed for this 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2514600"/>
                  <wp:effectExtent b="0" l="0" r="0" t="0"/>
                  <wp:docPr id="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838450" cy="25146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select standards for this assessment, click on the Providers button (choose CTAE and/or Standards of Excellence under the Georgia heading), then click on the Subjects button (choose the subject(s) for this assessment, and then click on the grade level button (choose the grades for this assessment).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standards will populate below those buttons.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gray checkmark to select the standards for this 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841500"/>
                  <wp:effectExtent b="0" l="0" r="0" t="0"/>
                  <wp:docPr id="25" name="image29.png"/>
                  <a:graphic>
                    <a:graphicData uri="http://schemas.openxmlformats.org/drawingml/2006/picture">
                      <pic:pic>
                        <pic:nvPicPr>
                          <pic:cNvPr id="0" name="image29.png"/>
                          <pic:cNvPicPr preferRelativeResize="0"/>
                        </pic:nvPicPr>
                        <pic:blipFill>
                          <a:blip r:embed="rId12"/>
                          <a:srcRect b="0" l="0" r="0" t="0"/>
                          <a:stretch>
                            <a:fillRect/>
                          </a:stretch>
                        </pic:blipFill>
                        <pic:spPr>
                          <a:xfrm>
                            <a:off x="0" y="0"/>
                            <a:ext cx="2838450" cy="18415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finished, click the X at the top right of the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838200"/>
                  <wp:effectExtent b="0" l="0" r="0" t="0"/>
                  <wp:docPr id="11"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2838450" cy="8382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want to rename the label, click in the box and type in what you want.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000125" cy="1343025"/>
                  <wp:effectExtent b="0" l="0" r="0" t="0"/>
                  <wp:docPr id="4"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1000125" cy="134302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want to change the question type, click on the dropdown and select a new question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346200"/>
                  <wp:effectExtent b="0" l="0" r="0" t="0"/>
                  <wp:docPr id="31"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2838450" cy="13462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want to change the rubric scale, click on the dropdown and choose Edit Choices.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2222500"/>
                  <wp:effectExtent b="0" l="0" r="0" t="0"/>
                  <wp:docPr id="21" name="image27.png"/>
                  <a:graphic>
                    <a:graphicData uri="http://schemas.openxmlformats.org/drawingml/2006/picture">
                      <pic:pic>
                        <pic:nvPicPr>
                          <pic:cNvPr id="0" name="image27.png"/>
                          <pic:cNvPicPr preferRelativeResize="0"/>
                        </pic:nvPicPr>
                        <pic:blipFill>
                          <a:blip r:embed="rId16"/>
                          <a:srcRect b="0" l="0" r="0" t="0"/>
                          <a:stretch>
                            <a:fillRect/>
                          </a:stretch>
                        </pic:blipFill>
                        <pic:spPr>
                          <a:xfrm>
                            <a:off x="0" y="0"/>
                            <a:ext cx="2838450" cy="22225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Scroll down to the Rubrics section and either choose one or scroll down to the User Created section and choose one you have already created or create a new choice.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466975" cy="2800350"/>
                  <wp:effectExtent b="0" l="0" r="0" t="0"/>
                  <wp:docPr id="29" name="image32.png"/>
                  <a:graphic>
                    <a:graphicData uri="http://schemas.openxmlformats.org/drawingml/2006/picture">
                      <pic:pic>
                        <pic:nvPicPr>
                          <pic:cNvPr id="0" name="image32.png"/>
                          <pic:cNvPicPr preferRelativeResize="0"/>
                        </pic:nvPicPr>
                        <pic:blipFill>
                          <a:blip r:embed="rId17"/>
                          <a:srcRect b="0" l="0" r="0" t="0"/>
                          <a:stretch>
                            <a:fillRect/>
                          </a:stretch>
                        </pic:blipFill>
                        <pic:spPr>
                          <a:xfrm>
                            <a:off x="0" y="0"/>
                            <a:ext cx="2466975" cy="280035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add a choice, type in the numbers into the boxes. Click the plus sign to add a new choice. Click the checkmark when finished.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787400"/>
                  <wp:effectExtent b="0" l="0" r="0" t="0"/>
                  <wp:docPr id="12"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838450" cy="7874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 sure to turn on whichever choice you want.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538288" cy="558641"/>
                  <wp:effectExtent b="0" l="0" r="0" t="0"/>
                  <wp:docPr id="1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538288" cy="558641"/>
                          </a:xfrm>
                          <a:prstGeom prst="rect"/>
                          <a:ln/>
                        </pic:spPr>
                      </pic:pic>
                    </a:graphicData>
                  </a:graphic>
                </wp:inline>
              </w:drawing>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Pr>
              <w:drawing>
                <wp:inline distB="114300" distT="114300" distL="114300" distR="114300">
                  <wp:extent cx="945952" cy="565515"/>
                  <wp:effectExtent b="0" l="0" r="0" t="0"/>
                  <wp:docPr id="30" name="image31.png"/>
                  <a:graphic>
                    <a:graphicData uri="http://schemas.openxmlformats.org/drawingml/2006/picture">
                      <pic:pic>
                        <pic:nvPicPr>
                          <pic:cNvPr id="0" name="image31.png"/>
                          <pic:cNvPicPr preferRelativeResize="0"/>
                        </pic:nvPicPr>
                        <pic:blipFill>
                          <a:blip r:embed="rId20"/>
                          <a:srcRect b="0" l="0" r="0" t="0"/>
                          <a:stretch>
                            <a:fillRect/>
                          </a:stretch>
                        </pic:blipFill>
                        <pic:spPr>
                          <a:xfrm>
                            <a:off x="0" y="0"/>
                            <a:ext cx="945952" cy="56551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weight defaults to 1; you can change this if you want.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257300" cy="1581150"/>
                  <wp:effectExtent b="0" l="0" r="0" t="0"/>
                  <wp:docPr id="19" name="image18.png"/>
                  <a:graphic>
                    <a:graphicData uri="http://schemas.openxmlformats.org/drawingml/2006/picture">
                      <pic:pic>
                        <pic:nvPicPr>
                          <pic:cNvPr id="0" name="image18.png"/>
                          <pic:cNvPicPr preferRelativeResize="0"/>
                        </pic:nvPicPr>
                        <pic:blipFill>
                          <a:blip r:embed="rId21"/>
                          <a:srcRect b="0" l="0" r="0" t="0"/>
                          <a:stretch>
                            <a:fillRect/>
                          </a:stretch>
                        </pic:blipFill>
                        <pic:spPr>
                          <a:xfrm>
                            <a:off x="0" y="0"/>
                            <a:ext cx="1257300" cy="158115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Select the standard(s) for each question.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the standard isn’t listed, click on the </w:t>
            </w:r>
            <w:r w:rsidDel="00000000" w:rsidR="00000000" w:rsidRPr="00000000">
              <w:rPr>
                <w:rFonts w:ascii="Century Gothic" w:cs="Century Gothic" w:eastAsia="Century Gothic" w:hAnsi="Century Gothic"/>
                <w:i w:val="1"/>
                <w:rtl w:val="0"/>
              </w:rPr>
              <w:t xml:space="preserve">Edit Standards</w:t>
            </w:r>
            <w:r w:rsidDel="00000000" w:rsidR="00000000" w:rsidRPr="00000000">
              <w:rPr>
                <w:rFonts w:ascii="Century Gothic" w:cs="Century Gothic" w:eastAsia="Century Gothic" w:hAnsi="Century Gothic"/>
                <w:rtl w:val="0"/>
              </w:rPr>
              <w:t xml:space="preserve"> option to add any missing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3606800"/>
                  <wp:effectExtent b="0" l="0" r="0" t="0"/>
                  <wp:docPr id="9"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2838450" cy="36068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a question group if you want.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400300" cy="1866900"/>
                  <wp:effectExtent b="0" l="0" r="0" t="0"/>
                  <wp:docPr id="20"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2400300" cy="18669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Extra Credit by checking the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962025" cy="1476375"/>
                  <wp:effectExtent b="0" l="0" r="0" t="0"/>
                  <wp:docPr id="33" name="image28.png"/>
                  <a:graphic>
                    <a:graphicData uri="http://schemas.openxmlformats.org/drawingml/2006/picture">
                      <pic:pic>
                        <pic:nvPicPr>
                          <pic:cNvPr id="0" name="image28.png"/>
                          <pic:cNvPicPr preferRelativeResize="0"/>
                        </pic:nvPicPr>
                        <pic:blipFill>
                          <a:blip r:embed="rId24"/>
                          <a:srcRect b="0" l="0" r="0" t="0"/>
                          <a:stretch>
                            <a:fillRect/>
                          </a:stretch>
                        </pic:blipFill>
                        <pic:spPr>
                          <a:xfrm>
                            <a:off x="0" y="0"/>
                            <a:ext cx="962025" cy="147637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add a copy of the assessment for students to see online, click upload materials and follow the prompts to either add from Google Drive or from your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600200"/>
                  <wp:effectExtent b="0" l="0" r="0" t="0"/>
                  <wp:docPr id="26"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2838450" cy="16002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you are finished, click on the </w:t>
            </w:r>
            <w:r w:rsidDel="00000000" w:rsidR="00000000" w:rsidRPr="00000000">
              <w:rPr>
                <w:rFonts w:ascii="Century Gothic" w:cs="Century Gothic" w:eastAsia="Century Gothic" w:hAnsi="Century Gothic"/>
                <w:i w:val="1"/>
                <w:rtl w:val="0"/>
              </w:rPr>
              <w:t xml:space="preserve">Done</w:t>
            </w:r>
            <w:r w:rsidDel="00000000" w:rsidR="00000000" w:rsidRPr="00000000">
              <w:rPr>
                <w:rFonts w:ascii="Century Gothic" w:cs="Century Gothic" w:eastAsia="Century Gothic" w:hAnsi="Century Gothic"/>
                <w:rtl w:val="0"/>
              </w:rPr>
              <w:t xml:space="preserve"> button at the top right.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028700"/>
                  <wp:effectExtent b="0" l="0" r="0" t="0"/>
                  <wp:docPr id="16" name="image20.png"/>
                  <a:graphic>
                    <a:graphicData uri="http://schemas.openxmlformats.org/drawingml/2006/picture">
                      <pic:pic>
                        <pic:nvPicPr>
                          <pic:cNvPr id="0" name="image20.png"/>
                          <pic:cNvPicPr preferRelativeResize="0"/>
                        </pic:nvPicPr>
                        <pic:blipFill>
                          <a:blip r:embed="rId26"/>
                          <a:srcRect b="0" l="0" r="0" t="0"/>
                          <a:stretch>
                            <a:fillRect/>
                          </a:stretch>
                        </pic:blipFill>
                        <pic:spPr>
                          <a:xfrm>
                            <a:off x="0" y="0"/>
                            <a:ext cx="2838450" cy="10287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Now you are ready to set up the administration.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w:t>
            </w:r>
            <w:r w:rsidDel="00000000" w:rsidR="00000000" w:rsidRPr="00000000">
              <w:rPr>
                <w:rFonts w:ascii="Century Gothic" w:cs="Century Gothic" w:eastAsia="Century Gothic" w:hAnsi="Century Gothic"/>
                <w:i w:val="1"/>
                <w:rtl w:val="0"/>
              </w:rPr>
              <w:t xml:space="preserve">Online</w:t>
            </w:r>
            <w:r w:rsidDel="00000000" w:rsidR="00000000" w:rsidRPr="00000000">
              <w:rPr>
                <w:rFonts w:ascii="Century Gothic" w:cs="Century Gothic" w:eastAsia="Century Gothic" w:hAnsi="Century Gothic"/>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651000"/>
                  <wp:effectExtent b="0" l="0" r="0" t="0"/>
                  <wp:docPr id="6"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2838450" cy="16510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Choose either Test in Portal and assign it to yoru rosters or choose Test with Quick Code and give the code to your students.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Remember, if you do not want Illuminate to capture your students’ answers, then you do not have to give students the quick code or tell them to ignore the assessment in Illuminate.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482600"/>
                  <wp:effectExtent b="0" l="0" r="0" t="0"/>
                  <wp:docPr id="32" name="image26.png"/>
                  <a:graphic>
                    <a:graphicData uri="http://schemas.openxmlformats.org/drawingml/2006/picture">
                      <pic:pic>
                        <pic:nvPicPr>
                          <pic:cNvPr id="0" name="image26.png"/>
                          <pic:cNvPicPr preferRelativeResize="0"/>
                        </pic:nvPicPr>
                        <pic:blipFill>
                          <a:blip r:embed="rId28"/>
                          <a:srcRect b="0" l="0" r="0" t="0"/>
                          <a:stretch>
                            <a:fillRect/>
                          </a:stretch>
                        </pic:blipFill>
                        <pic:spPr>
                          <a:xfrm>
                            <a:off x="0" y="0"/>
                            <a:ext cx="2838450" cy="482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pStyle w:val="Heading3"/>
        <w:rPr/>
      </w:pPr>
      <w:bookmarkStart w:colFirst="0" w:colLast="0" w:name="_kwncrq1ex8n1" w:id="1"/>
      <w:bookmarkEnd w:id="1"/>
      <w:r w:rsidDel="00000000" w:rsidR="00000000" w:rsidRPr="00000000">
        <w:rPr>
          <w:rtl w:val="0"/>
        </w:rPr>
        <w:t xml:space="preserve">To Grade your Students’ Work</w:t>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w:t>
            </w:r>
            <w:r w:rsidDel="00000000" w:rsidR="00000000" w:rsidRPr="00000000">
              <w:rPr>
                <w:rFonts w:ascii="Century Gothic" w:cs="Century Gothic" w:eastAsia="Century Gothic" w:hAnsi="Century Gothic"/>
                <w:i w:val="1"/>
                <w:rtl w:val="0"/>
              </w:rPr>
              <w:t xml:space="preserve">View Assessments</w:t>
            </w:r>
            <w:r w:rsidDel="00000000" w:rsidR="00000000" w:rsidRPr="00000000">
              <w:rPr>
                <w:rFonts w:ascii="Century Gothic" w:cs="Century Gothic" w:eastAsia="Century Gothic" w:hAnsi="Century Gothic"/>
                <w:rtl w:val="0"/>
              </w:rPr>
              <w:t xml:space="preserve"> tile or click on the </w:t>
            </w:r>
            <w:r w:rsidDel="00000000" w:rsidR="00000000" w:rsidRPr="00000000">
              <w:rPr>
                <w:rFonts w:ascii="Century Gothic" w:cs="Century Gothic" w:eastAsia="Century Gothic" w:hAnsi="Century Gothic"/>
                <w:i w:val="1"/>
                <w:rtl w:val="0"/>
              </w:rPr>
              <w:t xml:space="preserve">Assessments</w:t>
            </w:r>
            <w:r w:rsidDel="00000000" w:rsidR="00000000" w:rsidRPr="00000000">
              <w:rPr>
                <w:rFonts w:ascii="Century Gothic" w:cs="Century Gothic" w:eastAsia="Century Gothic" w:hAnsi="Century Gothic"/>
                <w:rtl w:val="0"/>
              </w:rPr>
              <w:t xml:space="preserve"> button at the top right and choose </w:t>
            </w:r>
            <w:r w:rsidDel="00000000" w:rsidR="00000000" w:rsidRPr="00000000">
              <w:rPr>
                <w:rFonts w:ascii="Century Gothic" w:cs="Century Gothic" w:eastAsia="Century Gothic" w:hAnsi="Century Gothic"/>
                <w:i w:val="1"/>
                <w:rtl w:val="0"/>
              </w:rPr>
              <w:t xml:space="preserve">View Assessmen</w:t>
            </w:r>
            <w:r w:rsidDel="00000000" w:rsidR="00000000" w:rsidRPr="00000000">
              <w:rPr>
                <w:rFonts w:ascii="Century Gothic" w:cs="Century Gothic" w:eastAsia="Century Gothic" w:hAnsi="Century Gothic"/>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423988" cy="1400385"/>
                  <wp:effectExtent b="0" l="0" r="0" t="0"/>
                  <wp:docPr id="7"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1423988" cy="1400385"/>
                          </a:xfrm>
                          <a:prstGeom prst="rect"/>
                          <a:ln/>
                        </pic:spPr>
                      </pic:pic>
                    </a:graphicData>
                  </a:graphic>
                </wp:inline>
              </w:drawing>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Pr>
              <w:drawing>
                <wp:inline distB="114300" distT="114300" distL="114300" distR="114300">
                  <wp:extent cx="993577" cy="2500687"/>
                  <wp:effectExtent b="0" l="0" r="0" t="0"/>
                  <wp:docPr id="24"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993577" cy="2500687"/>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name of the assessment/rubric.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800100"/>
                  <wp:effectExtent b="0" l="0" r="0" t="0"/>
                  <wp:docPr id="23" name="image23.png"/>
                  <a:graphic>
                    <a:graphicData uri="http://schemas.openxmlformats.org/drawingml/2006/picture">
                      <pic:pic>
                        <pic:nvPicPr>
                          <pic:cNvPr id="0" name="image23.png"/>
                          <pic:cNvPicPr preferRelativeResize="0"/>
                        </pic:nvPicPr>
                        <pic:blipFill>
                          <a:blip r:embed="rId30"/>
                          <a:srcRect b="0" l="0" r="0" t="0"/>
                          <a:stretch>
                            <a:fillRect/>
                          </a:stretch>
                        </pic:blipFill>
                        <pic:spPr>
                          <a:xfrm>
                            <a:off x="0" y="0"/>
                            <a:ext cx="2838450" cy="8001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w:t>
            </w:r>
            <w:r w:rsidDel="00000000" w:rsidR="00000000" w:rsidRPr="00000000">
              <w:rPr>
                <w:rFonts w:ascii="Century Gothic" w:cs="Century Gothic" w:eastAsia="Century Gothic" w:hAnsi="Century Gothic"/>
                <w:i w:val="1"/>
                <w:rtl w:val="0"/>
              </w:rPr>
              <w:t xml:space="preserve">Administer</w:t>
            </w:r>
            <w:r w:rsidDel="00000000" w:rsidR="00000000" w:rsidRPr="00000000">
              <w:rPr>
                <w:rFonts w:ascii="Century Gothic" w:cs="Century Gothic" w:eastAsia="Century Gothic" w:hAnsi="Century Gothic"/>
                <w:rtl w:val="0"/>
              </w:rPr>
              <w:t xml:space="preserve"> button at the top right.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924050" cy="1409700"/>
                  <wp:effectExtent b="0" l="0" r="0" t="0"/>
                  <wp:docPr id="27" name="image30.png"/>
                  <a:graphic>
                    <a:graphicData uri="http://schemas.openxmlformats.org/drawingml/2006/picture">
                      <pic:pic>
                        <pic:nvPicPr>
                          <pic:cNvPr id="0" name="image30.png"/>
                          <pic:cNvPicPr preferRelativeResize="0"/>
                        </pic:nvPicPr>
                        <pic:blipFill>
                          <a:blip r:embed="rId31"/>
                          <a:srcRect b="0" l="0" r="0" t="0"/>
                          <a:stretch>
                            <a:fillRect/>
                          </a:stretch>
                        </pic:blipFill>
                        <pic:spPr>
                          <a:xfrm>
                            <a:off x="0" y="0"/>
                            <a:ext cx="1924050" cy="14097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Edit/Enter.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1971675" cy="1038225"/>
                  <wp:effectExtent b="0" l="0" r="0" t="0"/>
                  <wp:docPr id="28"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1971675" cy="103822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Choose the classes to grade and scroll down to click on </w:t>
            </w:r>
            <w:r w:rsidDel="00000000" w:rsidR="00000000" w:rsidRPr="00000000">
              <w:rPr>
                <w:rFonts w:ascii="Century Gothic" w:cs="Century Gothic" w:eastAsia="Century Gothic" w:hAnsi="Century Gothic"/>
                <w:i w:val="1"/>
                <w:rtl w:val="0"/>
              </w:rPr>
              <w:t xml:space="preserve">Find Students</w:t>
            </w:r>
            <w:r w:rsidDel="00000000" w:rsidR="00000000" w:rsidRPr="00000000">
              <w:rPr>
                <w:rFonts w:ascii="Century Gothic" w:cs="Century Gothic" w:eastAsia="Century Gothic" w:hAnsi="Century Gothic"/>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711200"/>
                  <wp:effectExtent b="0" l="0" r="0" t="0"/>
                  <wp:docPr id="2" name="image6.png"/>
                  <a:graphic>
                    <a:graphicData uri="http://schemas.openxmlformats.org/drawingml/2006/picture">
                      <pic:pic>
                        <pic:nvPicPr>
                          <pic:cNvPr id="0" name="image6.png"/>
                          <pic:cNvPicPr preferRelativeResize="0"/>
                        </pic:nvPicPr>
                        <pic:blipFill>
                          <a:blip r:embed="rId33"/>
                          <a:srcRect b="0" l="0" r="0" t="0"/>
                          <a:stretch>
                            <a:fillRect/>
                          </a:stretch>
                        </pic:blipFill>
                        <pic:spPr>
                          <a:xfrm>
                            <a:off x="0" y="0"/>
                            <a:ext cx="283845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732136" cy="347663"/>
                  <wp:effectExtent b="0" l="0" r="0" t="0"/>
                  <wp:docPr id="15" name="image3.png"/>
                  <a:graphic>
                    <a:graphicData uri="http://schemas.openxmlformats.org/drawingml/2006/picture">
                      <pic:pic>
                        <pic:nvPicPr>
                          <pic:cNvPr id="0" name="image3.png"/>
                          <pic:cNvPicPr preferRelativeResize="0"/>
                        </pic:nvPicPr>
                        <pic:blipFill>
                          <a:blip r:embed="rId34"/>
                          <a:srcRect b="0" l="0" r="0" t="0"/>
                          <a:stretch>
                            <a:fillRect/>
                          </a:stretch>
                        </pic:blipFill>
                        <pic:spPr>
                          <a:xfrm>
                            <a:off x="0" y="0"/>
                            <a:ext cx="732136" cy="347663"/>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Change from </w:t>
            </w:r>
            <w:r w:rsidDel="00000000" w:rsidR="00000000" w:rsidRPr="00000000">
              <w:rPr>
                <w:rFonts w:ascii="Century Gothic" w:cs="Century Gothic" w:eastAsia="Century Gothic" w:hAnsi="Century Gothic"/>
                <w:i w:val="1"/>
                <w:rtl w:val="0"/>
              </w:rPr>
              <w:t xml:space="preserve">Grid</w:t>
            </w:r>
            <w:r w:rsidDel="00000000" w:rsidR="00000000" w:rsidRPr="00000000">
              <w:rPr>
                <w:rFonts w:ascii="Century Gothic" w:cs="Century Gothic" w:eastAsia="Century Gothic" w:hAnsi="Century Gothic"/>
                <w:rtl w:val="0"/>
              </w:rPr>
              <w:t xml:space="preserve"> view to </w:t>
            </w:r>
            <w:r w:rsidDel="00000000" w:rsidR="00000000" w:rsidRPr="00000000">
              <w:rPr>
                <w:rFonts w:ascii="Century Gothic" w:cs="Century Gothic" w:eastAsia="Century Gothic" w:hAnsi="Century Gothic"/>
                <w:i w:val="1"/>
                <w:rtl w:val="0"/>
              </w:rPr>
              <w:t xml:space="preserve">Constructed Response</w:t>
            </w:r>
            <w:r w:rsidDel="00000000" w:rsidR="00000000" w:rsidRPr="00000000">
              <w:rPr>
                <w:rFonts w:ascii="Century Gothic" w:cs="Century Gothic" w:eastAsia="Century Gothic" w:hAnsi="Century Gothic"/>
                <w:rtl w:val="0"/>
              </w:rPr>
              <w:t xml:space="preserve"> 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419100"/>
                  <wp:effectExtent b="0" l="0" r="0" t="0"/>
                  <wp:docPr id="14" name="image5.png"/>
                  <a:graphic>
                    <a:graphicData uri="http://schemas.openxmlformats.org/drawingml/2006/picture">
                      <pic:pic>
                        <pic:nvPicPr>
                          <pic:cNvPr id="0" name="image5.png"/>
                          <pic:cNvPicPr preferRelativeResize="0"/>
                        </pic:nvPicPr>
                        <pic:blipFill>
                          <a:blip r:embed="rId35"/>
                          <a:srcRect b="0" l="0" r="0" t="0"/>
                          <a:stretch>
                            <a:fillRect/>
                          </a:stretch>
                        </pic:blipFill>
                        <pic:spPr>
                          <a:xfrm>
                            <a:off x="0" y="0"/>
                            <a:ext cx="2838450" cy="4191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Click on the </w:t>
            </w:r>
            <w:r w:rsidDel="00000000" w:rsidR="00000000" w:rsidRPr="00000000">
              <w:rPr>
                <w:rFonts w:ascii="Century Gothic" w:cs="Century Gothic" w:eastAsia="Century Gothic" w:hAnsi="Century Gothic"/>
                <w:i w:val="1"/>
                <w:rtl w:val="0"/>
              </w:rPr>
              <w:t xml:space="preserve">By Student</w:t>
            </w:r>
            <w:r w:rsidDel="00000000" w:rsidR="00000000" w:rsidRPr="00000000">
              <w:rPr>
                <w:rFonts w:ascii="Century Gothic" w:cs="Century Gothic" w:eastAsia="Century Gothic" w:hAnsi="Century Gothic"/>
                <w:rtl w:val="0"/>
              </w:rPr>
              <w:t xml:space="preserve"> button. This will allow you to grade by student, versus the default of grading by 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266700"/>
                  <wp:effectExtent b="0" l="0" r="0" t="0"/>
                  <wp:docPr id="3" name="image13.png"/>
                  <a:graphic>
                    <a:graphicData uri="http://schemas.openxmlformats.org/drawingml/2006/picture">
                      <pic:pic>
                        <pic:nvPicPr>
                          <pic:cNvPr id="0" name="image13.png"/>
                          <pic:cNvPicPr preferRelativeResize="0"/>
                        </pic:nvPicPr>
                        <pic:blipFill>
                          <a:blip r:embed="rId36"/>
                          <a:srcRect b="0" l="0" r="0" t="0"/>
                          <a:stretch>
                            <a:fillRect/>
                          </a:stretch>
                        </pic:blipFill>
                        <pic:spPr>
                          <a:xfrm>
                            <a:off x="0" y="0"/>
                            <a:ext cx="2838450" cy="2667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From the Result dropdown arrows, choose the number for the grade for each question/rubric indicator.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2838450" cy="1739900"/>
                  <wp:effectExtent b="0" l="0" r="0" t="0"/>
                  <wp:docPr id="18" name="image12.png"/>
                  <a:graphic>
                    <a:graphicData uri="http://schemas.openxmlformats.org/drawingml/2006/picture">
                      <pic:pic>
                        <pic:nvPicPr>
                          <pic:cNvPr id="0" name="image12.png"/>
                          <pic:cNvPicPr preferRelativeResize="0"/>
                        </pic:nvPicPr>
                        <pic:blipFill>
                          <a:blip r:embed="rId37"/>
                          <a:srcRect b="0" l="0" r="0" t="0"/>
                          <a:stretch>
                            <a:fillRect/>
                          </a:stretch>
                        </pic:blipFill>
                        <pic:spPr>
                          <a:xfrm>
                            <a:off x="0" y="0"/>
                            <a:ext cx="2838450" cy="1739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C">
      <w:pPr>
        <w:rPr>
          <w:rFonts w:ascii="Century Gothic" w:cs="Century Gothic" w:eastAsia="Century Gothic" w:hAnsi="Century Gothic"/>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1.png"/><Relationship Id="rId22" Type="http://schemas.openxmlformats.org/officeDocument/2006/relationships/image" Target="media/image15.png"/><Relationship Id="rId21" Type="http://schemas.openxmlformats.org/officeDocument/2006/relationships/image" Target="media/image18.png"/><Relationship Id="rId24" Type="http://schemas.openxmlformats.org/officeDocument/2006/relationships/image" Target="media/image28.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22.png"/><Relationship Id="rId28" Type="http://schemas.openxmlformats.org/officeDocument/2006/relationships/image" Target="media/image26.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0.png"/><Relationship Id="rId29" Type="http://schemas.openxmlformats.org/officeDocument/2006/relationships/image" Target="media/image8.png"/><Relationship Id="rId7" Type="http://schemas.openxmlformats.org/officeDocument/2006/relationships/image" Target="media/image19.png"/><Relationship Id="rId8" Type="http://schemas.openxmlformats.org/officeDocument/2006/relationships/image" Target="media/image17.png"/><Relationship Id="rId31" Type="http://schemas.openxmlformats.org/officeDocument/2006/relationships/image" Target="media/image30.png"/><Relationship Id="rId30" Type="http://schemas.openxmlformats.org/officeDocument/2006/relationships/image" Target="media/image23.png"/><Relationship Id="rId11" Type="http://schemas.openxmlformats.org/officeDocument/2006/relationships/image" Target="media/image9.png"/><Relationship Id="rId33" Type="http://schemas.openxmlformats.org/officeDocument/2006/relationships/image" Target="media/image6.png"/><Relationship Id="rId10" Type="http://schemas.openxmlformats.org/officeDocument/2006/relationships/image" Target="media/image1.png"/><Relationship Id="rId32" Type="http://schemas.openxmlformats.org/officeDocument/2006/relationships/image" Target="media/image25.png"/><Relationship Id="rId13" Type="http://schemas.openxmlformats.org/officeDocument/2006/relationships/image" Target="media/image16.png"/><Relationship Id="rId35" Type="http://schemas.openxmlformats.org/officeDocument/2006/relationships/image" Target="media/image5.png"/><Relationship Id="rId12" Type="http://schemas.openxmlformats.org/officeDocument/2006/relationships/image" Target="media/image29.png"/><Relationship Id="rId34" Type="http://schemas.openxmlformats.org/officeDocument/2006/relationships/image" Target="media/image3.png"/><Relationship Id="rId15" Type="http://schemas.openxmlformats.org/officeDocument/2006/relationships/image" Target="media/image24.png"/><Relationship Id="rId37" Type="http://schemas.openxmlformats.org/officeDocument/2006/relationships/image" Target="media/image12.png"/><Relationship Id="rId14" Type="http://schemas.openxmlformats.org/officeDocument/2006/relationships/image" Target="media/image14.png"/><Relationship Id="rId36" Type="http://schemas.openxmlformats.org/officeDocument/2006/relationships/image" Target="media/image13.png"/><Relationship Id="rId17" Type="http://schemas.openxmlformats.org/officeDocument/2006/relationships/image" Target="media/image32.png"/><Relationship Id="rId16" Type="http://schemas.openxmlformats.org/officeDocument/2006/relationships/image" Target="media/image27.png"/><Relationship Id="rId19" Type="http://schemas.openxmlformats.org/officeDocument/2006/relationships/image" Target="media/image7.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